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6776"/>
      </w:tblGrid>
      <w:tr w:rsidR="00625AC2" w:rsidRPr="00E10B62" w14:paraId="37F672ED" w14:textId="77777777" w:rsidTr="00E22345">
        <w:tc>
          <w:tcPr>
            <w:tcW w:w="2250" w:type="dxa"/>
          </w:tcPr>
          <w:p w14:paraId="3E968997" w14:textId="34810C03" w:rsidR="00B34FB2" w:rsidRPr="00E10B62" w:rsidRDefault="004A64CF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B34FB2" w:rsidRPr="00E10B62">
              <w:rPr>
                <w:rFonts w:ascii="Calibri" w:hAnsi="Calibri" w:cs="Calibri"/>
              </w:rPr>
              <w:t xml:space="preserve"> No.:</w:t>
            </w:r>
          </w:p>
        </w:tc>
        <w:tc>
          <w:tcPr>
            <w:tcW w:w="6776" w:type="dxa"/>
          </w:tcPr>
          <w:p w14:paraId="30293581" w14:textId="5B6D24C7" w:rsidR="00B34FB2" w:rsidRPr="00E10B62" w:rsidRDefault="004A64CF" w:rsidP="00B34FB2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B34FB2" w:rsidRPr="00E10B62">
              <w:rPr>
                <w:rFonts w:ascii="Calibri" w:hAnsi="Calibri" w:cs="Calibri"/>
              </w:rPr>
              <w:t>-A1</w:t>
            </w:r>
            <w:r w:rsidR="002A2E30">
              <w:rPr>
                <w:rFonts w:ascii="Calibri" w:hAnsi="Calibri" w:cs="Calibri"/>
              </w:rPr>
              <w:t>a</w:t>
            </w:r>
          </w:p>
        </w:tc>
      </w:tr>
      <w:tr w:rsidR="00625AC2" w:rsidRPr="00E10B62" w14:paraId="046F82D7" w14:textId="77777777" w:rsidTr="00E22345">
        <w:tc>
          <w:tcPr>
            <w:tcW w:w="2250" w:type="dxa"/>
          </w:tcPr>
          <w:p w14:paraId="04A3B881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17E9EE81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625AC2" w:rsidRPr="00E10B62" w14:paraId="02A67778" w14:textId="77777777" w:rsidTr="00E22345">
        <w:tc>
          <w:tcPr>
            <w:tcW w:w="2250" w:type="dxa"/>
          </w:tcPr>
          <w:p w14:paraId="44FB1985" w14:textId="0A64E73D" w:rsidR="00B34FB2" w:rsidRPr="00E10B62" w:rsidRDefault="004A64CF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B34FB2" w:rsidRPr="00E10B62">
              <w:rPr>
                <w:rFonts w:ascii="Calibri" w:hAnsi="Calibri" w:cs="Calibri"/>
              </w:rPr>
              <w:t xml:space="preserve"> Name.:</w:t>
            </w:r>
          </w:p>
        </w:tc>
        <w:tc>
          <w:tcPr>
            <w:tcW w:w="6776" w:type="dxa"/>
          </w:tcPr>
          <w:p w14:paraId="700ECB9F" w14:textId="48AE723F" w:rsidR="00B34FB2" w:rsidRPr="00E10B62" w:rsidRDefault="00162677" w:rsidP="00B34FB2">
            <w:pPr>
              <w:jc w:val="both"/>
              <w:rPr>
                <w:rFonts w:ascii="Calibri" w:hAnsi="Calibri" w:cs="Calibri"/>
              </w:rPr>
            </w:pPr>
            <w:r w:rsidRPr="00162677">
              <w:rPr>
                <w:rFonts w:ascii="Calibri" w:hAnsi="Calibri" w:cs="Calibri"/>
              </w:rPr>
              <w:t xml:space="preserve">Residential Bathroom </w:t>
            </w:r>
            <w:r w:rsidR="002A2E30">
              <w:rPr>
                <w:rFonts w:ascii="Calibri" w:hAnsi="Calibri" w:cs="Calibri"/>
              </w:rPr>
              <w:t>Spaces</w:t>
            </w:r>
          </w:p>
        </w:tc>
      </w:tr>
      <w:tr w:rsidR="00625AC2" w:rsidRPr="00E10B62" w14:paraId="016D2F04" w14:textId="77777777" w:rsidTr="00E22345">
        <w:tc>
          <w:tcPr>
            <w:tcW w:w="2250" w:type="dxa"/>
          </w:tcPr>
          <w:p w14:paraId="4741EEDD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47757DF0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625AC2" w:rsidRPr="00E10B62" w14:paraId="7597D364" w14:textId="77777777" w:rsidTr="00E22345">
        <w:tc>
          <w:tcPr>
            <w:tcW w:w="2250" w:type="dxa"/>
          </w:tcPr>
          <w:p w14:paraId="54B1633A" w14:textId="48046A50" w:rsidR="00B34FB2" w:rsidRPr="00E10B62" w:rsidRDefault="00B34FB2" w:rsidP="00B34FB2">
            <w:pPr>
              <w:rPr>
                <w:rFonts w:ascii="Calibri" w:hAnsi="Calibri" w:cs="Calibri"/>
              </w:rPr>
            </w:pPr>
            <w:r w:rsidRPr="00E10B62">
              <w:rPr>
                <w:rFonts w:ascii="Calibri" w:hAnsi="Calibri" w:cs="Calibri"/>
              </w:rPr>
              <w:t>Category:</w:t>
            </w:r>
          </w:p>
        </w:tc>
        <w:tc>
          <w:tcPr>
            <w:tcW w:w="6776" w:type="dxa"/>
          </w:tcPr>
          <w:p w14:paraId="34387972" w14:textId="4292CEF8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  <w:r w:rsidRPr="00E10B62">
              <w:rPr>
                <w:rFonts w:ascii="Calibri" w:hAnsi="Calibri" w:cs="Calibri"/>
              </w:rPr>
              <w:t>A. Mobility and Accessibility</w:t>
            </w:r>
          </w:p>
        </w:tc>
      </w:tr>
      <w:tr w:rsidR="00625AC2" w:rsidRPr="00E10B62" w14:paraId="13FADB1F" w14:textId="77777777" w:rsidTr="00E22345">
        <w:tc>
          <w:tcPr>
            <w:tcW w:w="2250" w:type="dxa"/>
          </w:tcPr>
          <w:p w14:paraId="5C95A062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7336AF95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B34FB2" w:rsidRPr="00E10B62" w14:paraId="7734565C" w14:textId="77777777" w:rsidTr="00E22345">
        <w:tc>
          <w:tcPr>
            <w:tcW w:w="2250" w:type="dxa"/>
          </w:tcPr>
          <w:p w14:paraId="4CC62FF3" w14:textId="6100251A" w:rsidR="00B34FB2" w:rsidRPr="00E10B62" w:rsidRDefault="00B34FB2" w:rsidP="00B34FB2">
            <w:pPr>
              <w:rPr>
                <w:rFonts w:ascii="Calibri" w:hAnsi="Calibri" w:cs="Calibri"/>
              </w:rPr>
            </w:pPr>
            <w:r w:rsidRPr="00E10B62">
              <w:rPr>
                <w:rFonts w:ascii="Calibri" w:hAnsi="Calibri" w:cs="Calibri"/>
              </w:rPr>
              <w:t>Extent of Application:</w:t>
            </w:r>
          </w:p>
        </w:tc>
        <w:tc>
          <w:tcPr>
            <w:tcW w:w="6776" w:type="dxa"/>
          </w:tcPr>
          <w:p w14:paraId="6A2A6367" w14:textId="10D8F81B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  <w:r w:rsidRPr="00E10B62">
              <w:rPr>
                <w:rFonts w:ascii="Calibri" w:hAnsi="Calibri" w:cs="Calibri"/>
              </w:rPr>
              <w:t>Residential Units</w:t>
            </w:r>
            <w:r w:rsidR="00B812AC">
              <w:rPr>
                <w:rFonts w:ascii="Calibri" w:hAnsi="Calibri" w:cs="Calibri"/>
              </w:rPr>
              <w:t>’</w:t>
            </w:r>
            <w:r w:rsidRPr="00E10B62">
              <w:rPr>
                <w:rFonts w:ascii="Calibri" w:hAnsi="Calibri" w:cs="Calibri"/>
              </w:rPr>
              <w:t xml:space="preserve"> Bathrooms</w:t>
            </w:r>
          </w:p>
        </w:tc>
      </w:tr>
      <w:tr w:rsidR="00B34FB2" w:rsidRPr="00E10B62" w14:paraId="41960692" w14:textId="77777777" w:rsidTr="00E22345">
        <w:tc>
          <w:tcPr>
            <w:tcW w:w="2250" w:type="dxa"/>
          </w:tcPr>
          <w:p w14:paraId="5A285999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59022017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B34FB2" w:rsidRPr="00E10B62" w14:paraId="4A41B2CC" w14:textId="77777777" w:rsidTr="00E22345">
        <w:tc>
          <w:tcPr>
            <w:tcW w:w="2250" w:type="dxa"/>
          </w:tcPr>
          <w:p w14:paraId="19048364" w14:textId="3B4A0D3C" w:rsidR="00B34FB2" w:rsidRPr="00E10B62" w:rsidRDefault="00B34FB2" w:rsidP="00B34FB2">
            <w:pPr>
              <w:rPr>
                <w:rFonts w:ascii="Calibri" w:hAnsi="Calibri" w:cs="Calibri"/>
              </w:rPr>
            </w:pPr>
            <w:r w:rsidRPr="00E10B62">
              <w:rPr>
                <w:rFonts w:ascii="Calibri" w:hAnsi="Calibri" w:cs="Calibri"/>
              </w:rPr>
              <w:t>Recommended Design</w:t>
            </w:r>
            <w:r w:rsidR="006D5D05">
              <w:rPr>
                <w:rFonts w:ascii="Calibri" w:hAnsi="Calibri" w:cs="Calibri"/>
              </w:rPr>
              <w:t xml:space="preserve"> </w:t>
            </w:r>
            <w:r w:rsidR="006D5D05" w:rsidRPr="006D5D05">
              <w:rPr>
                <w:rFonts w:ascii="Calibri" w:hAnsi="Calibri" w:cs="Calibri"/>
              </w:rPr>
              <w:t>Requirements</w:t>
            </w:r>
            <w:r w:rsidRPr="00E10B62">
              <w:rPr>
                <w:rFonts w:ascii="Calibri" w:hAnsi="Calibri" w:cs="Calibri"/>
              </w:rPr>
              <w:t>:</w:t>
            </w:r>
          </w:p>
        </w:tc>
        <w:tc>
          <w:tcPr>
            <w:tcW w:w="6776" w:type="dxa"/>
          </w:tcPr>
          <w:p w14:paraId="5D316021" w14:textId="442E5C54" w:rsidR="00B34FB2" w:rsidRPr="00E10B62" w:rsidRDefault="002A2E30" w:rsidP="00B34FB2">
            <w:pPr>
              <w:jc w:val="both"/>
              <w:rPr>
                <w:rFonts w:ascii="Calibri" w:hAnsi="Calibri" w:cs="Calibri"/>
              </w:rPr>
            </w:pPr>
            <w:r w:rsidRPr="00E10B62">
              <w:rPr>
                <w:rFonts w:ascii="Calibri" w:hAnsi="Calibri" w:cs="Calibri"/>
              </w:rPr>
              <w:t>Adequate clear space of not less than 1200 mm diameter should be allowed for turning of wheelchair and transfer of users.</w:t>
            </w:r>
          </w:p>
        </w:tc>
      </w:tr>
      <w:tr w:rsidR="00B34FB2" w:rsidRPr="00E10B62" w14:paraId="0EAAF124" w14:textId="77777777" w:rsidTr="00E22345">
        <w:tc>
          <w:tcPr>
            <w:tcW w:w="2250" w:type="dxa"/>
          </w:tcPr>
          <w:p w14:paraId="3001E017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52FEA91F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B34FB2" w:rsidRPr="00E10B62" w14:paraId="3CB14E1A" w14:textId="77777777" w:rsidTr="00E22345">
        <w:tc>
          <w:tcPr>
            <w:tcW w:w="2250" w:type="dxa"/>
          </w:tcPr>
          <w:p w14:paraId="43DCE0F1" w14:textId="1543C55F" w:rsidR="00B34FB2" w:rsidRPr="00E10B62" w:rsidRDefault="001C5B87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Assessment Criteria</w:t>
            </w:r>
            <w:r w:rsidR="00B34FB2" w:rsidRPr="00E10B62">
              <w:rPr>
                <w:rFonts w:ascii="Calibri" w:hAnsi="Calibri" w:cs="Calibri"/>
              </w:rPr>
              <w:t>:</w:t>
            </w:r>
          </w:p>
        </w:tc>
        <w:tc>
          <w:tcPr>
            <w:tcW w:w="6776" w:type="dxa"/>
          </w:tcPr>
          <w:p w14:paraId="6C2EF130" w14:textId="542D4B2C" w:rsidR="00105896" w:rsidRDefault="00105896" w:rsidP="004A27C0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At least 20% of the residential units shall comply with the requirement. </w:t>
            </w:r>
          </w:p>
          <w:p w14:paraId="504AA7D3" w14:textId="77777777" w:rsidR="00105896" w:rsidRDefault="00105896" w:rsidP="00105896">
            <w:pPr>
              <w:pStyle w:val="ListParagraph"/>
              <w:ind w:left="360"/>
              <w:jc w:val="both"/>
              <w:rPr>
                <w:rFonts w:ascii="Calibri" w:hAnsi="Calibri" w:cs="Calibri"/>
              </w:rPr>
            </w:pPr>
          </w:p>
          <w:p w14:paraId="19A56539" w14:textId="5EB4B4C9" w:rsidR="002A2E30" w:rsidRDefault="002A2E30" w:rsidP="004A27C0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Calibri" w:hAnsi="Calibri" w:cs="Calibri"/>
              </w:rPr>
            </w:pPr>
            <w:r w:rsidRPr="00E10B62">
              <w:rPr>
                <w:rFonts w:ascii="Calibri" w:hAnsi="Calibri" w:cs="Calibri"/>
              </w:rPr>
              <w:t>A clear turning space with a</w:t>
            </w:r>
            <w:r>
              <w:rPr>
                <w:rFonts w:ascii="Calibri" w:hAnsi="Calibri" w:cs="Calibri"/>
              </w:rPr>
              <w:t xml:space="preserve"> minimum</w:t>
            </w:r>
            <w:r w:rsidRPr="00E10B62">
              <w:rPr>
                <w:rFonts w:ascii="Calibri" w:hAnsi="Calibri" w:cs="Calibri"/>
              </w:rPr>
              <w:t xml:space="preserve"> diameter of at least 1200</w:t>
            </w:r>
            <w:r w:rsidR="001E747D">
              <w:rPr>
                <w:rFonts w:ascii="Calibri" w:hAnsi="Calibri" w:cs="Calibri" w:hint="eastAsia"/>
              </w:rPr>
              <w:t xml:space="preserve"> </w:t>
            </w:r>
            <w:r w:rsidRPr="00E10B62">
              <w:rPr>
                <w:rFonts w:ascii="Calibri" w:hAnsi="Calibri" w:cs="Calibri"/>
              </w:rPr>
              <w:t>mm shall be provided in the bathroom</w:t>
            </w:r>
            <w:r w:rsidR="00B812AC">
              <w:rPr>
                <w:rFonts w:ascii="Calibri" w:hAnsi="Calibri" w:cs="Calibri"/>
              </w:rPr>
              <w:t>(</w:t>
            </w:r>
            <w:r w:rsidRPr="00E10B62">
              <w:rPr>
                <w:rFonts w:ascii="Calibri" w:hAnsi="Calibri" w:cs="Calibri"/>
              </w:rPr>
              <w:t>s</w:t>
            </w:r>
            <w:r w:rsidR="00B812AC">
              <w:rPr>
                <w:rFonts w:ascii="Calibri" w:hAnsi="Calibri" w:cs="Calibri"/>
              </w:rPr>
              <w:t>)</w:t>
            </w:r>
            <w:r w:rsidR="00105896">
              <w:rPr>
                <w:rFonts w:ascii="Calibri" w:hAnsi="Calibri" w:cs="Calibri"/>
              </w:rPr>
              <w:t>.</w:t>
            </w:r>
          </w:p>
          <w:p w14:paraId="58DBC9C0" w14:textId="77777777" w:rsidR="004A27C0" w:rsidRPr="004A27C0" w:rsidRDefault="004A27C0" w:rsidP="004A27C0">
            <w:pPr>
              <w:pStyle w:val="ListParagraph"/>
              <w:rPr>
                <w:rFonts w:ascii="Calibri" w:hAnsi="Calibri" w:cs="Calibri"/>
              </w:rPr>
            </w:pPr>
          </w:p>
          <w:p w14:paraId="734C801D" w14:textId="3048BFEB" w:rsidR="004A27C0" w:rsidRDefault="004A27C0" w:rsidP="004A27C0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Calibri" w:hAnsi="Calibri" w:cs="Calibri"/>
              </w:rPr>
            </w:pPr>
            <w:r w:rsidRPr="004A27C0">
              <w:rPr>
                <w:rFonts w:ascii="Calibri" w:hAnsi="Calibri" w:cs="Calibri"/>
              </w:rPr>
              <w:t>Overlapping the turning space</w:t>
            </w:r>
            <w:r>
              <w:rPr>
                <w:rFonts w:ascii="Calibri" w:hAnsi="Calibri" w:cs="Calibri"/>
              </w:rPr>
              <w:t xml:space="preserve"> </w:t>
            </w:r>
            <w:r w:rsidRPr="004A27C0">
              <w:rPr>
                <w:rFonts w:ascii="Calibri" w:hAnsi="Calibri" w:cs="Calibri"/>
              </w:rPr>
              <w:t>with the shower area is acceptable.</w:t>
            </w:r>
          </w:p>
          <w:p w14:paraId="076C56C4" w14:textId="77777777" w:rsidR="004A27C0" w:rsidRPr="004A27C0" w:rsidRDefault="004A27C0" w:rsidP="004A27C0">
            <w:pPr>
              <w:pStyle w:val="ListParagraph"/>
              <w:rPr>
                <w:rFonts w:ascii="Calibri" w:hAnsi="Calibri" w:cs="Calibri"/>
              </w:rPr>
            </w:pPr>
          </w:p>
          <w:p w14:paraId="48973B26" w14:textId="6AD5EB6E" w:rsidR="004A27C0" w:rsidRDefault="0078295E" w:rsidP="004A27C0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Calibri" w:hAnsi="Calibri" w:cs="Calibri"/>
              </w:rPr>
            </w:pPr>
            <w:r w:rsidRPr="0078295E">
              <w:rPr>
                <w:rFonts w:ascii="Calibri" w:hAnsi="Calibri" w:cs="Calibri"/>
              </w:rPr>
              <w:t>The turning space may overlap with the area beneath the wash basin</w:t>
            </w:r>
            <w:r w:rsidR="004A27C0" w:rsidRPr="004A27C0">
              <w:rPr>
                <w:rFonts w:ascii="Calibri" w:hAnsi="Calibri" w:cs="Calibri"/>
              </w:rPr>
              <w:t>, provided that the following conditions are met:</w:t>
            </w:r>
          </w:p>
          <w:p w14:paraId="61DBF272" w14:textId="77777777" w:rsidR="004A27C0" w:rsidRPr="004A27C0" w:rsidRDefault="004A27C0" w:rsidP="004A27C0">
            <w:pPr>
              <w:jc w:val="both"/>
              <w:rPr>
                <w:rFonts w:ascii="Calibri" w:hAnsi="Calibri" w:cs="Calibri"/>
              </w:rPr>
            </w:pPr>
          </w:p>
          <w:p w14:paraId="6CC4FD6A" w14:textId="5B0F2F71" w:rsidR="004A27C0" w:rsidRDefault="004A27C0" w:rsidP="004A27C0">
            <w:pPr>
              <w:pStyle w:val="ListParagraph"/>
              <w:numPr>
                <w:ilvl w:val="1"/>
                <w:numId w:val="9"/>
              </w:numPr>
              <w:jc w:val="both"/>
              <w:rPr>
                <w:rFonts w:ascii="Calibri" w:hAnsi="Calibri" w:cs="Calibri"/>
              </w:rPr>
            </w:pPr>
            <w:r w:rsidRPr="004A27C0">
              <w:rPr>
                <w:rFonts w:ascii="Calibri" w:hAnsi="Calibri" w:cs="Calibri"/>
              </w:rPr>
              <w:t>Movable base cabinets are installed beneath the wash basin; and</w:t>
            </w:r>
          </w:p>
          <w:p w14:paraId="562E4A18" w14:textId="77777777" w:rsidR="004A27C0" w:rsidRPr="004A27C0" w:rsidRDefault="004A27C0" w:rsidP="004A27C0">
            <w:pPr>
              <w:ind w:left="360"/>
              <w:jc w:val="both"/>
              <w:rPr>
                <w:rFonts w:ascii="Calibri" w:hAnsi="Calibri" w:cs="Calibri"/>
              </w:rPr>
            </w:pPr>
          </w:p>
          <w:p w14:paraId="3B9CBF86" w14:textId="7EAC748F" w:rsidR="004A27C0" w:rsidRPr="004A27C0" w:rsidRDefault="004A27C0" w:rsidP="004A27C0">
            <w:pPr>
              <w:pStyle w:val="ListParagraph"/>
              <w:numPr>
                <w:ilvl w:val="1"/>
                <w:numId w:val="9"/>
              </w:numPr>
              <w:jc w:val="both"/>
              <w:rPr>
                <w:rFonts w:ascii="Calibri" w:hAnsi="Calibri" w:cs="Calibri"/>
              </w:rPr>
            </w:pPr>
            <w:r w:rsidRPr="004A27C0">
              <w:rPr>
                <w:rFonts w:ascii="Calibri" w:hAnsi="Calibri" w:cs="Calibri"/>
              </w:rPr>
              <w:t>A clear height of 680 mm, measured from the finished floor level, is maintained to ensure unobstructed wheelchair turning.</w:t>
            </w:r>
          </w:p>
          <w:p w14:paraId="7928FFE3" w14:textId="77777777" w:rsidR="002A2E30" w:rsidRDefault="002A2E30" w:rsidP="002A2E30">
            <w:pPr>
              <w:pStyle w:val="ListParagraph"/>
              <w:ind w:left="360"/>
              <w:jc w:val="both"/>
              <w:rPr>
                <w:rFonts w:ascii="Calibri" w:hAnsi="Calibri" w:cs="Calibri"/>
              </w:rPr>
            </w:pPr>
          </w:p>
          <w:p w14:paraId="34EDB2E8" w14:textId="77777777" w:rsidR="002A2E30" w:rsidRPr="000556FD" w:rsidRDefault="002A2E30" w:rsidP="004A27C0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If more than 1 bathroom is provided in the unit, at least 1 of the bathrooms shall fulfil the requirement.</w:t>
            </w:r>
          </w:p>
          <w:p w14:paraId="0BAE66FA" w14:textId="2BBA976B" w:rsidR="00AE7592" w:rsidRPr="00E10B62" w:rsidRDefault="00AE7592" w:rsidP="00AE7592">
            <w:pPr>
              <w:ind w:left="720"/>
              <w:jc w:val="both"/>
              <w:rPr>
                <w:rFonts w:ascii="Calibri" w:hAnsi="Calibri" w:cs="Calibri"/>
              </w:rPr>
            </w:pPr>
          </w:p>
        </w:tc>
      </w:tr>
      <w:tr w:rsidR="008C3F9C" w:rsidRPr="00E10B62" w14:paraId="28B12892" w14:textId="77777777" w:rsidTr="00E22345">
        <w:tc>
          <w:tcPr>
            <w:tcW w:w="2250" w:type="dxa"/>
          </w:tcPr>
          <w:p w14:paraId="759B893F" w14:textId="08B4E506" w:rsidR="008C3F9C" w:rsidRPr="00E10B62" w:rsidRDefault="008C3F9C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Submittals:</w:t>
            </w:r>
          </w:p>
        </w:tc>
        <w:tc>
          <w:tcPr>
            <w:tcW w:w="6776" w:type="dxa"/>
          </w:tcPr>
          <w:p w14:paraId="098CF5C1" w14:textId="6249C075" w:rsidR="005F1F37" w:rsidRDefault="004A64CF" w:rsidP="005F1F37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5F1F37" w:rsidRPr="008C3F9C">
              <w:rPr>
                <w:rFonts w:ascii="Calibri" w:hAnsi="Calibri" w:cs="Calibri"/>
              </w:rPr>
              <w:t>-A1</w:t>
            </w:r>
            <w:r w:rsidR="002A2E30">
              <w:rPr>
                <w:rFonts w:ascii="Calibri" w:hAnsi="Calibri" w:cs="Calibri"/>
              </w:rPr>
              <w:t>a</w:t>
            </w:r>
            <w:r w:rsidR="005F1F37">
              <w:rPr>
                <w:rFonts w:ascii="Calibri" w:hAnsi="Calibri" w:cs="Calibri"/>
              </w:rPr>
              <w:t>_01</w:t>
            </w:r>
          </w:p>
          <w:p w14:paraId="10931A19" w14:textId="121FA89E" w:rsidR="008C3F9C" w:rsidRDefault="008C3F9C" w:rsidP="008C3F9C">
            <w:pPr>
              <w:ind w:left="36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Complete the following table:</w:t>
            </w:r>
          </w:p>
          <w:tbl>
            <w:tblPr>
              <w:tblStyle w:val="TableGrid"/>
              <w:tblW w:w="0" w:type="auto"/>
              <w:tblInd w:w="360" w:type="dxa"/>
              <w:tblLook w:val="04A0" w:firstRow="1" w:lastRow="0" w:firstColumn="1" w:lastColumn="0" w:noHBand="0" w:noVBand="1"/>
            </w:tblPr>
            <w:tblGrid>
              <w:gridCol w:w="4134"/>
              <w:gridCol w:w="2056"/>
            </w:tblGrid>
            <w:tr w:rsidR="008C3F9C" w14:paraId="3BB62286" w14:textId="77777777" w:rsidTr="00A02E9C">
              <w:tc>
                <w:tcPr>
                  <w:tcW w:w="4198" w:type="dxa"/>
                </w:tcPr>
                <w:p w14:paraId="71C6B5D6" w14:textId="238F6B21" w:rsidR="008C3F9C" w:rsidRDefault="008C3F9C" w:rsidP="008C3F9C">
                  <w:pPr>
                    <w:jc w:val="both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 xml:space="preserve">Total no. of residential units in the project:  </w:t>
                  </w:r>
                </w:p>
              </w:tc>
              <w:tc>
                <w:tcPr>
                  <w:tcW w:w="2100" w:type="dxa"/>
                  <w:vAlign w:val="center"/>
                </w:tcPr>
                <w:p w14:paraId="6F3ABEC9" w14:textId="77777777" w:rsidR="008C3F9C" w:rsidRDefault="008C3F9C" w:rsidP="002C103C">
                  <w:pPr>
                    <w:jc w:val="center"/>
                    <w:rPr>
                      <w:rFonts w:ascii="Calibri" w:hAnsi="Calibri" w:cs="Calibri"/>
                    </w:rPr>
                  </w:pPr>
                </w:p>
              </w:tc>
            </w:tr>
            <w:tr w:rsidR="008C3F9C" w14:paraId="1F56A04F" w14:textId="77777777" w:rsidTr="00A02E9C">
              <w:tc>
                <w:tcPr>
                  <w:tcW w:w="4198" w:type="dxa"/>
                </w:tcPr>
                <w:p w14:paraId="5557521C" w14:textId="0C296B88" w:rsidR="008C3F9C" w:rsidRDefault="008C3F9C" w:rsidP="008C3F9C">
                  <w:pPr>
                    <w:jc w:val="both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>20% of residential units in the project</w:t>
                  </w:r>
                  <w:r w:rsidR="00A02E9C">
                    <w:rPr>
                      <w:rFonts w:ascii="Calibri" w:hAnsi="Calibri" w:cs="Calibri"/>
                    </w:rPr>
                    <w:t xml:space="preserve"> (round up to the nearest whole number)</w:t>
                  </w:r>
                  <w:r>
                    <w:rPr>
                      <w:rFonts w:ascii="Calibri" w:hAnsi="Calibri" w:cs="Calibri"/>
                    </w:rPr>
                    <w:t xml:space="preserve">:  </w:t>
                  </w:r>
                </w:p>
              </w:tc>
              <w:tc>
                <w:tcPr>
                  <w:tcW w:w="2100" w:type="dxa"/>
                  <w:vAlign w:val="center"/>
                </w:tcPr>
                <w:p w14:paraId="11F5D770" w14:textId="77777777" w:rsidR="008C3F9C" w:rsidRDefault="008C3F9C" w:rsidP="002C103C">
                  <w:pPr>
                    <w:jc w:val="center"/>
                    <w:rPr>
                      <w:rFonts w:ascii="Calibri" w:hAnsi="Calibri" w:cs="Calibri"/>
                    </w:rPr>
                  </w:pPr>
                </w:p>
              </w:tc>
            </w:tr>
            <w:tr w:rsidR="008832F0" w14:paraId="774DA1CB" w14:textId="77777777" w:rsidTr="00A02E9C">
              <w:tc>
                <w:tcPr>
                  <w:tcW w:w="4198" w:type="dxa"/>
                </w:tcPr>
                <w:p w14:paraId="1DB56650" w14:textId="4139F49C" w:rsidR="008832F0" w:rsidRDefault="008832F0" w:rsidP="008C3F9C">
                  <w:pPr>
                    <w:jc w:val="both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 xml:space="preserve">No. of residential units </w:t>
                  </w:r>
                  <w:r w:rsidR="00B812AC">
                    <w:rPr>
                      <w:rFonts w:ascii="Calibri" w:hAnsi="Calibri" w:cs="Calibri"/>
                    </w:rPr>
                    <w:t xml:space="preserve">that </w:t>
                  </w:r>
                  <w:r w:rsidR="00D41D3B">
                    <w:rPr>
                      <w:rFonts w:ascii="Calibri" w:hAnsi="Calibri" w:cs="Calibri"/>
                    </w:rPr>
                    <w:t>comply with the requirement</w:t>
                  </w:r>
                  <w:r w:rsidR="00B812AC">
                    <w:rPr>
                      <w:rFonts w:ascii="Calibri" w:hAnsi="Calibri" w:cs="Calibri"/>
                    </w:rPr>
                    <w:t>s</w:t>
                  </w:r>
                  <w:r w:rsidR="00D41D3B">
                    <w:rPr>
                      <w:rFonts w:ascii="Calibri" w:hAnsi="Calibri" w:cs="Calibri"/>
                    </w:rPr>
                    <w:t>:</w:t>
                  </w:r>
                </w:p>
              </w:tc>
              <w:tc>
                <w:tcPr>
                  <w:tcW w:w="2100" w:type="dxa"/>
                  <w:vAlign w:val="center"/>
                </w:tcPr>
                <w:p w14:paraId="5322C0DC" w14:textId="77777777" w:rsidR="008832F0" w:rsidRDefault="008832F0" w:rsidP="002C103C">
                  <w:pPr>
                    <w:jc w:val="center"/>
                    <w:rPr>
                      <w:rFonts w:ascii="Calibri" w:hAnsi="Calibri" w:cs="Calibri"/>
                    </w:rPr>
                  </w:pPr>
                </w:p>
              </w:tc>
            </w:tr>
          </w:tbl>
          <w:p w14:paraId="6AED3257" w14:textId="0CD46B4A" w:rsidR="00AE7592" w:rsidRPr="008C3F9C" w:rsidRDefault="00AE7592" w:rsidP="00AE7592">
            <w:pPr>
              <w:pStyle w:val="ListParagraph"/>
              <w:spacing w:before="60" w:after="60"/>
              <w:ind w:left="1080"/>
              <w:jc w:val="both"/>
              <w:rPr>
                <w:rFonts w:ascii="Calibri" w:hAnsi="Calibri" w:cs="Calibri"/>
              </w:rPr>
            </w:pPr>
          </w:p>
        </w:tc>
      </w:tr>
      <w:tr w:rsidR="00AE7592" w:rsidRPr="00E10B62" w14:paraId="1B5AA616" w14:textId="77777777" w:rsidTr="00E22345">
        <w:tc>
          <w:tcPr>
            <w:tcW w:w="2250" w:type="dxa"/>
          </w:tcPr>
          <w:p w14:paraId="54A9CCFF" w14:textId="77777777" w:rsidR="00AE7592" w:rsidRDefault="00AE759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5FFAD618" w14:textId="77777777" w:rsidR="00AE7592" w:rsidRDefault="00AE7592" w:rsidP="00AE7592">
            <w:pPr>
              <w:ind w:left="360"/>
              <w:jc w:val="both"/>
              <w:rPr>
                <w:rFonts w:ascii="Calibri" w:hAnsi="Calibri" w:cs="Calibri"/>
              </w:rPr>
            </w:pPr>
          </w:p>
          <w:p w14:paraId="34F44D42" w14:textId="56C1B6DB" w:rsidR="00AE7592" w:rsidRDefault="004A64CF" w:rsidP="00AE7592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AE7592" w:rsidRPr="008C3F9C">
              <w:rPr>
                <w:rFonts w:ascii="Calibri" w:hAnsi="Calibri" w:cs="Calibri"/>
              </w:rPr>
              <w:t>-A1</w:t>
            </w:r>
            <w:r w:rsidR="002A2E30">
              <w:rPr>
                <w:rFonts w:ascii="Calibri" w:hAnsi="Calibri" w:cs="Calibri"/>
              </w:rPr>
              <w:t>a</w:t>
            </w:r>
            <w:r w:rsidR="00AE7592">
              <w:rPr>
                <w:rFonts w:ascii="Calibri" w:hAnsi="Calibri" w:cs="Calibri"/>
              </w:rPr>
              <w:t>_02</w:t>
            </w:r>
          </w:p>
          <w:p w14:paraId="1B449E18" w14:textId="05D59E9D" w:rsidR="00AE7592" w:rsidRDefault="00625AC2" w:rsidP="00AE7592">
            <w:pPr>
              <w:spacing w:before="60" w:after="60"/>
              <w:ind w:left="36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Provide a</w:t>
            </w:r>
            <w:r w:rsidR="00AE7592">
              <w:rPr>
                <w:rFonts w:ascii="Calibri" w:hAnsi="Calibri" w:cs="Calibri"/>
              </w:rPr>
              <w:t>ny one of the supporting information showing the total no. of residential units in the project:</w:t>
            </w:r>
          </w:p>
          <w:p w14:paraId="3271AC47" w14:textId="205462C3" w:rsidR="00AE7592" w:rsidRDefault="00AE7592" w:rsidP="00AE7592">
            <w:pPr>
              <w:pStyle w:val="ListParagraph"/>
              <w:numPr>
                <w:ilvl w:val="0"/>
                <w:numId w:val="5"/>
              </w:numPr>
              <w:spacing w:before="60" w:after="60"/>
              <w:ind w:left="72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Latest GBP</w:t>
            </w:r>
            <w:r w:rsidR="00B44D8C">
              <w:rPr>
                <w:rFonts w:ascii="Calibri" w:hAnsi="Calibri" w:cs="Calibri"/>
              </w:rPr>
              <w:t>;</w:t>
            </w:r>
          </w:p>
          <w:p w14:paraId="4DEAE40D" w14:textId="02801A5D" w:rsidR="00AE7592" w:rsidRDefault="00AE7592" w:rsidP="003F52A9">
            <w:pPr>
              <w:pStyle w:val="ListParagraph"/>
              <w:numPr>
                <w:ilvl w:val="0"/>
                <w:numId w:val="5"/>
              </w:numPr>
              <w:spacing w:before="60" w:after="60"/>
              <w:ind w:left="72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Sales Brochure</w:t>
            </w:r>
            <w:r w:rsidR="00B44D8C">
              <w:rPr>
                <w:rFonts w:ascii="Calibri" w:hAnsi="Calibri" w:cs="Calibri"/>
              </w:rPr>
              <w:t>;</w:t>
            </w:r>
          </w:p>
          <w:p w14:paraId="112A35B2" w14:textId="667ECA31" w:rsidR="00625AC2" w:rsidRPr="002C103C" w:rsidRDefault="003F6708" w:rsidP="0078295E">
            <w:pPr>
              <w:pStyle w:val="ListParagraph"/>
              <w:numPr>
                <w:ilvl w:val="0"/>
                <w:numId w:val="5"/>
              </w:numPr>
              <w:spacing w:before="60" w:after="60"/>
              <w:ind w:left="720"/>
              <w:jc w:val="both"/>
              <w:rPr>
                <w:rFonts w:ascii="Calibri" w:hAnsi="Calibri" w:cs="Calibri"/>
                <w:i/>
                <w:iCs/>
              </w:rPr>
            </w:pPr>
            <w:r>
              <w:rPr>
                <w:rFonts w:ascii="Calibri" w:hAnsi="Calibri" w:cs="Calibri"/>
              </w:rPr>
              <w:t>D</w:t>
            </w:r>
            <w:r w:rsidR="00AE7592">
              <w:rPr>
                <w:rFonts w:ascii="Calibri" w:hAnsi="Calibri" w:cs="Calibri"/>
              </w:rPr>
              <w:t xml:space="preserve">eclaration </w:t>
            </w:r>
            <w:r w:rsidR="00FD737F">
              <w:rPr>
                <w:rFonts w:ascii="Calibri" w:hAnsi="Calibri" w:cs="Calibri"/>
              </w:rPr>
              <w:t xml:space="preserve">signed </w:t>
            </w:r>
            <w:r w:rsidR="00AE7592">
              <w:rPr>
                <w:rFonts w:ascii="Calibri" w:hAnsi="Calibri" w:cs="Calibri"/>
              </w:rPr>
              <w:t>by a representative</w:t>
            </w:r>
            <w:r w:rsidR="00625AC2">
              <w:rPr>
                <w:rFonts w:ascii="Calibri" w:hAnsi="Calibri" w:cs="Calibri"/>
              </w:rPr>
              <w:t xml:space="preserve"> </w:t>
            </w:r>
            <w:r w:rsidR="00AE7592">
              <w:rPr>
                <w:rFonts w:ascii="Calibri" w:hAnsi="Calibri" w:cs="Calibri"/>
              </w:rPr>
              <w:t xml:space="preserve">of the </w:t>
            </w:r>
            <w:r w:rsidR="004A27C0">
              <w:rPr>
                <w:rFonts w:ascii="Calibri" w:hAnsi="Calibri" w:cs="Calibri"/>
              </w:rPr>
              <w:t>Applicant</w:t>
            </w:r>
            <w:r w:rsidR="004A27C0" w:rsidRPr="00625AC2">
              <w:rPr>
                <w:rFonts w:ascii="Calibri" w:hAnsi="Calibri" w:cs="Calibri"/>
                <w:vertAlign w:val="superscript"/>
              </w:rPr>
              <w:t xml:space="preserve"> </w:t>
            </w:r>
            <w:r w:rsidR="004A27C0">
              <w:rPr>
                <w:rStyle w:val="FootnoteReference"/>
                <w:rFonts w:ascii="Calibri" w:hAnsi="Calibri" w:cs="Calibri"/>
              </w:rPr>
              <w:footnoteReference w:id="1"/>
            </w:r>
            <w:r w:rsidR="004A27C0">
              <w:rPr>
                <w:rFonts w:ascii="Calibri" w:hAnsi="Calibri" w:cs="Calibri"/>
                <w:vertAlign w:val="superscript"/>
              </w:rPr>
              <w:t xml:space="preserve"> </w:t>
            </w:r>
            <w:r w:rsidR="00FD737F">
              <w:rPr>
                <w:rFonts w:ascii="Calibri" w:hAnsi="Calibri" w:cs="Calibri"/>
              </w:rPr>
              <w:t>(refer to Appendix A)</w:t>
            </w:r>
            <w:r w:rsidR="007F1BD2">
              <w:rPr>
                <w:rFonts w:ascii="Calibri" w:hAnsi="Calibri" w:cs="Calibri"/>
              </w:rPr>
              <w:t>.</w:t>
            </w:r>
          </w:p>
        </w:tc>
      </w:tr>
      <w:tr w:rsidR="008C3F9C" w:rsidRPr="00E10B62" w14:paraId="0BDC9333" w14:textId="77777777" w:rsidTr="00E22345">
        <w:tc>
          <w:tcPr>
            <w:tcW w:w="2250" w:type="dxa"/>
          </w:tcPr>
          <w:p w14:paraId="7949621E" w14:textId="77777777" w:rsidR="008C3F9C" w:rsidRPr="00E10B62" w:rsidRDefault="008C3F9C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4AE94507" w14:textId="2D9F3ED3" w:rsidR="00AE7592" w:rsidRPr="005109DB" w:rsidRDefault="004A64CF" w:rsidP="00AE7592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AE7592" w:rsidRPr="008C3F9C">
              <w:rPr>
                <w:rFonts w:ascii="Calibri" w:hAnsi="Calibri" w:cs="Calibri"/>
              </w:rPr>
              <w:t>-</w:t>
            </w:r>
            <w:r w:rsidR="00AE7592" w:rsidRPr="005109DB">
              <w:rPr>
                <w:rFonts w:ascii="Calibri" w:hAnsi="Calibri" w:cs="Calibri"/>
              </w:rPr>
              <w:t>A1</w:t>
            </w:r>
            <w:r w:rsidR="002A2E30">
              <w:rPr>
                <w:rFonts w:ascii="Calibri" w:hAnsi="Calibri" w:cs="Calibri"/>
              </w:rPr>
              <w:t>a</w:t>
            </w:r>
            <w:r w:rsidR="00AE7592" w:rsidRPr="005109DB">
              <w:rPr>
                <w:rFonts w:ascii="Calibri" w:hAnsi="Calibri" w:cs="Calibri"/>
              </w:rPr>
              <w:t>_03</w:t>
            </w:r>
          </w:p>
          <w:p w14:paraId="3BAC92EC" w14:textId="554665B9" w:rsidR="002A2E30" w:rsidRDefault="002A2E30" w:rsidP="002A2E30">
            <w:pPr>
              <w:spacing w:before="60" w:after="60"/>
              <w:ind w:left="36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Provide </w:t>
            </w:r>
            <w:r w:rsidR="00CA2792">
              <w:rPr>
                <w:rFonts w:ascii="Calibri" w:hAnsi="Calibri" w:cs="Calibri"/>
              </w:rPr>
              <w:t>drawing(s) and/ or sample photo(s)</w:t>
            </w:r>
            <w:bookmarkStart w:id="0" w:name="_Ref202434314"/>
            <w:r w:rsidR="00CA2792">
              <w:rPr>
                <w:rStyle w:val="FootnoteReference"/>
                <w:rFonts w:ascii="Calibri" w:hAnsi="Calibri" w:cs="Calibri"/>
              </w:rPr>
              <w:footnoteReference w:id="2"/>
            </w:r>
            <w:bookmarkEnd w:id="0"/>
            <w:r w:rsidR="00CA2792">
              <w:rPr>
                <w:rFonts w:ascii="Calibri" w:hAnsi="Calibri" w:cs="Calibri"/>
              </w:rPr>
              <w:t xml:space="preserve"> to demonstrate</w:t>
            </w:r>
            <w:r w:rsidR="00BF29B0">
              <w:rPr>
                <w:rFonts w:ascii="Calibri" w:hAnsi="Calibri" w:cs="Calibri"/>
              </w:rPr>
              <w:t>:</w:t>
            </w:r>
          </w:p>
          <w:p w14:paraId="668D4AF0" w14:textId="73D1ACAD" w:rsidR="002A2E30" w:rsidRDefault="00CA2792" w:rsidP="002A2E30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</w:t>
            </w:r>
            <w:r w:rsidR="00BF29B0">
              <w:rPr>
                <w:rFonts w:ascii="Calibri" w:hAnsi="Calibri" w:cs="Calibri"/>
              </w:rPr>
              <w:t xml:space="preserve"> minimum 1200</w:t>
            </w:r>
            <w:r w:rsidR="001E747D">
              <w:rPr>
                <w:rFonts w:ascii="Calibri" w:hAnsi="Calibri" w:cs="Calibri" w:hint="eastAsia"/>
              </w:rPr>
              <w:t xml:space="preserve"> </w:t>
            </w:r>
            <w:r w:rsidR="00BF29B0">
              <w:rPr>
                <w:rFonts w:ascii="Calibri" w:hAnsi="Calibri" w:cs="Calibri"/>
              </w:rPr>
              <w:t>mm diameter turning space</w:t>
            </w:r>
            <w:r>
              <w:rPr>
                <w:rFonts w:ascii="Calibri" w:hAnsi="Calibri" w:cs="Calibri"/>
              </w:rPr>
              <w:t>.</w:t>
            </w:r>
          </w:p>
          <w:p w14:paraId="0F46028D" w14:textId="2BF89280" w:rsidR="003F52A9" w:rsidRPr="003F52A9" w:rsidRDefault="003F52A9" w:rsidP="000E79B6">
            <w:pPr>
              <w:jc w:val="both"/>
              <w:rPr>
                <w:rFonts w:ascii="Calibri" w:hAnsi="Calibri" w:cs="Calibri"/>
              </w:rPr>
            </w:pPr>
          </w:p>
        </w:tc>
      </w:tr>
      <w:tr w:rsidR="004A27C0" w:rsidRPr="00E10B62" w14:paraId="0D5DE95F" w14:textId="77777777" w:rsidTr="00E22345">
        <w:tc>
          <w:tcPr>
            <w:tcW w:w="2250" w:type="dxa"/>
          </w:tcPr>
          <w:p w14:paraId="6E6F06E1" w14:textId="77777777" w:rsidR="004A27C0" w:rsidRPr="00E10B62" w:rsidRDefault="004A27C0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4948842C" w14:textId="71A1DFFE" w:rsidR="004A27C0" w:rsidRPr="005109DB" w:rsidRDefault="004A27C0" w:rsidP="004A27C0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Pr="008C3F9C">
              <w:rPr>
                <w:rFonts w:ascii="Calibri" w:hAnsi="Calibri" w:cs="Calibri"/>
              </w:rPr>
              <w:t>-</w:t>
            </w:r>
            <w:r w:rsidRPr="005109DB">
              <w:rPr>
                <w:rFonts w:ascii="Calibri" w:hAnsi="Calibri" w:cs="Calibri"/>
              </w:rPr>
              <w:t>A1</w:t>
            </w:r>
            <w:r>
              <w:rPr>
                <w:rFonts w:ascii="Calibri" w:hAnsi="Calibri" w:cs="Calibri"/>
              </w:rPr>
              <w:t>a</w:t>
            </w:r>
            <w:r w:rsidRPr="005109DB">
              <w:rPr>
                <w:rFonts w:ascii="Calibri" w:hAnsi="Calibri" w:cs="Calibri"/>
              </w:rPr>
              <w:t>_0</w:t>
            </w:r>
            <w:r>
              <w:rPr>
                <w:rFonts w:ascii="Calibri" w:hAnsi="Calibri" w:cs="Calibri"/>
              </w:rPr>
              <w:t>4</w:t>
            </w:r>
          </w:p>
          <w:p w14:paraId="7E037209" w14:textId="21D32191" w:rsidR="004A27C0" w:rsidRDefault="004A27C0" w:rsidP="004A27C0">
            <w:pPr>
              <w:spacing w:before="60" w:after="60"/>
              <w:ind w:left="36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Provide drawing(s) and/ or sample photo(s)</w:t>
            </w:r>
            <w:r w:rsidR="0011143F" w:rsidRPr="0011143F">
              <w:rPr>
                <w:rFonts w:ascii="Calibri" w:hAnsi="Calibri" w:cs="Calibri"/>
                <w:vertAlign w:val="superscript"/>
              </w:rPr>
              <w:fldChar w:fldCharType="begin"/>
            </w:r>
            <w:r w:rsidR="0011143F" w:rsidRPr="0011143F">
              <w:rPr>
                <w:rFonts w:ascii="Calibri" w:hAnsi="Calibri" w:cs="Calibri"/>
                <w:vertAlign w:val="superscript"/>
              </w:rPr>
              <w:instrText xml:space="preserve"> NOTEREF _Ref202434314 \h </w:instrText>
            </w:r>
            <w:r w:rsidR="0011143F">
              <w:rPr>
                <w:rFonts w:ascii="Calibri" w:hAnsi="Calibri" w:cs="Calibri"/>
                <w:vertAlign w:val="superscript"/>
              </w:rPr>
              <w:instrText xml:space="preserve"> \* MERGEFORMAT </w:instrText>
            </w:r>
            <w:r w:rsidR="0011143F" w:rsidRPr="0011143F">
              <w:rPr>
                <w:rFonts w:ascii="Calibri" w:hAnsi="Calibri" w:cs="Calibri"/>
                <w:vertAlign w:val="superscript"/>
              </w:rPr>
            </w:r>
            <w:r w:rsidR="0011143F" w:rsidRPr="0011143F">
              <w:rPr>
                <w:rFonts w:ascii="Calibri" w:hAnsi="Calibri" w:cs="Calibri"/>
                <w:vertAlign w:val="superscript"/>
              </w:rPr>
              <w:fldChar w:fldCharType="separate"/>
            </w:r>
            <w:r w:rsidR="008459EB">
              <w:rPr>
                <w:rFonts w:ascii="Calibri" w:hAnsi="Calibri" w:cs="Calibri"/>
                <w:vertAlign w:val="superscript"/>
              </w:rPr>
              <w:t>2</w:t>
            </w:r>
            <w:r w:rsidR="0011143F" w:rsidRPr="0011143F">
              <w:rPr>
                <w:rFonts w:ascii="Calibri" w:hAnsi="Calibri" w:cs="Calibri"/>
                <w:vertAlign w:val="superscript"/>
              </w:rPr>
              <w:fldChar w:fldCharType="end"/>
            </w:r>
            <w:r>
              <w:rPr>
                <w:rFonts w:ascii="Calibri" w:hAnsi="Calibri" w:cs="Calibri"/>
              </w:rPr>
              <w:t xml:space="preserve"> to demonstrate:</w:t>
            </w:r>
          </w:p>
          <w:p w14:paraId="653AAC3E" w14:textId="4ED916BC" w:rsidR="004A27C0" w:rsidRDefault="004A27C0" w:rsidP="004A27C0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Calibri" w:hAnsi="Calibri" w:cs="Calibri"/>
              </w:rPr>
            </w:pPr>
            <w:r w:rsidRPr="004A27C0">
              <w:rPr>
                <w:rFonts w:ascii="Calibri" w:hAnsi="Calibri" w:cs="Calibri"/>
              </w:rPr>
              <w:t xml:space="preserve">Movable base cabinets are </w:t>
            </w:r>
            <w:r>
              <w:rPr>
                <w:rFonts w:ascii="Calibri" w:hAnsi="Calibri" w:cs="Calibri"/>
              </w:rPr>
              <w:t>provided;</w:t>
            </w:r>
            <w:r w:rsidR="00AA0BA5">
              <w:rPr>
                <w:rFonts w:ascii="Calibri" w:hAnsi="Calibri" w:cs="Calibri"/>
              </w:rPr>
              <w:t xml:space="preserve"> and</w:t>
            </w:r>
          </w:p>
          <w:p w14:paraId="7E764FA5" w14:textId="50673B1E" w:rsidR="004A27C0" w:rsidRDefault="004A27C0" w:rsidP="004A27C0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Calibri" w:hAnsi="Calibri" w:cs="Calibri"/>
              </w:rPr>
            </w:pPr>
            <w:r w:rsidRPr="004A27C0">
              <w:rPr>
                <w:rFonts w:ascii="Calibri" w:hAnsi="Calibri" w:cs="Calibri"/>
              </w:rPr>
              <w:t>A clear height of 680 mm</w:t>
            </w:r>
            <w:r>
              <w:rPr>
                <w:rFonts w:ascii="Calibri" w:hAnsi="Calibri" w:cs="Calibri"/>
              </w:rPr>
              <w:t xml:space="preserve"> beneath the wash basin,</w:t>
            </w:r>
            <w:r w:rsidRPr="004A27C0">
              <w:rPr>
                <w:rFonts w:ascii="Calibri" w:hAnsi="Calibri" w:cs="Calibri"/>
              </w:rPr>
              <w:t xml:space="preserve"> measured from the finished floor level</w:t>
            </w:r>
            <w:r>
              <w:rPr>
                <w:rFonts w:ascii="Calibri" w:hAnsi="Calibri" w:cs="Calibri"/>
              </w:rPr>
              <w:t>, is maintained.</w:t>
            </w:r>
          </w:p>
          <w:p w14:paraId="3467CE30" w14:textId="77777777" w:rsidR="004A27C0" w:rsidRDefault="004A27C0" w:rsidP="004A27C0">
            <w:pPr>
              <w:pStyle w:val="ListParagraph"/>
              <w:ind w:left="360"/>
              <w:jc w:val="both"/>
              <w:rPr>
                <w:rFonts w:ascii="Calibri" w:hAnsi="Calibri" w:cs="Calibri"/>
              </w:rPr>
            </w:pPr>
          </w:p>
        </w:tc>
      </w:tr>
      <w:tr w:rsidR="000E79B6" w:rsidRPr="00E10B62" w14:paraId="5BB883E9" w14:textId="77777777" w:rsidTr="00E22345">
        <w:tc>
          <w:tcPr>
            <w:tcW w:w="2250" w:type="dxa"/>
          </w:tcPr>
          <w:p w14:paraId="08654FA5" w14:textId="6ED33F91" w:rsidR="000E79B6" w:rsidRPr="00E10B62" w:rsidRDefault="000E79B6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Reference:</w:t>
            </w:r>
          </w:p>
        </w:tc>
        <w:tc>
          <w:tcPr>
            <w:tcW w:w="6776" w:type="dxa"/>
          </w:tcPr>
          <w:p w14:paraId="7BA503C8" w14:textId="7862E5D6" w:rsidR="004A27C0" w:rsidRPr="004A27C0" w:rsidRDefault="004A27C0" w:rsidP="004A27C0">
            <w:pPr>
              <w:jc w:val="center"/>
              <w:rPr>
                <w:noProof/>
                <w:lang w:val="en-HK"/>
              </w:rPr>
            </w:pPr>
            <w:r w:rsidRPr="004A27C0">
              <w:rPr>
                <w:noProof/>
                <w:lang w:val="en-HK"/>
              </w:rPr>
              <w:drawing>
                <wp:inline distT="0" distB="0" distL="0" distR="0" wp14:anchorId="7BBF797F" wp14:editId="7AABC3BB">
                  <wp:extent cx="4010025" cy="2838450"/>
                  <wp:effectExtent l="19050" t="19050" r="28575" b="19050"/>
                  <wp:docPr id="444305488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10025" cy="283845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bg2">
                                <a:lumMod val="50000"/>
                              </a:schemeClr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D3C0AB3" w14:textId="77777777" w:rsidR="004A27C0" w:rsidRPr="007B1F1C" w:rsidRDefault="004A27C0" w:rsidP="004A27C0">
            <w:pPr>
              <w:pStyle w:val="ListParagraph"/>
              <w:ind w:left="360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Reference: </w:t>
            </w:r>
            <w:r w:rsidRPr="007B1F1C">
              <w:rPr>
                <w:rFonts w:ascii="Calibri" w:hAnsi="Calibri" w:cs="Calibri"/>
                <w:i/>
                <w:iCs/>
                <w:sz w:val="18"/>
                <w:szCs w:val="18"/>
              </w:rPr>
              <w:t>Curating Homes: A Guide to Residential Design for Ageing in Place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, </w:t>
            </w:r>
            <w:r w:rsidRPr="007B1F1C">
              <w:rPr>
                <w:rFonts w:ascii="Calibri" w:hAnsi="Calibri" w:cs="Calibri"/>
                <w:i/>
                <w:iCs/>
                <w:sz w:val="18"/>
                <w:szCs w:val="18"/>
              </w:rPr>
              <w:t>CUHK Jockey Club Institute of Ageing</w:t>
            </w:r>
          </w:p>
          <w:p w14:paraId="575BD654" w14:textId="77777777" w:rsidR="004A27C0" w:rsidRPr="008459EB" w:rsidRDefault="004A27C0" w:rsidP="000E79B6">
            <w:pPr>
              <w:jc w:val="both"/>
              <w:rPr>
                <w:noProof/>
              </w:rPr>
            </w:pPr>
          </w:p>
          <w:p w14:paraId="1D7A296E" w14:textId="77777777" w:rsidR="004A27C0" w:rsidRDefault="004A27C0" w:rsidP="004A27C0">
            <w:pPr>
              <w:jc w:val="center"/>
              <w:rPr>
                <w:rFonts w:ascii="Calibri" w:hAnsi="Calibri" w:cs="Calibri"/>
              </w:rPr>
            </w:pPr>
            <w:r w:rsidRPr="004A27C0">
              <w:rPr>
                <w:rFonts w:ascii="Calibri" w:hAnsi="Calibri" w:cs="Calibri"/>
                <w:noProof/>
              </w:rPr>
              <w:drawing>
                <wp:inline distT="0" distB="0" distL="0" distR="0" wp14:anchorId="18858ECD" wp14:editId="2C45FE53">
                  <wp:extent cx="3600953" cy="2000529"/>
                  <wp:effectExtent l="19050" t="19050" r="19050" b="19050"/>
                  <wp:docPr id="28556613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5566133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0953" cy="2000529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bg2">
                                <a:lumMod val="50000"/>
                              </a:schemeClr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1AD2D88" w14:textId="1410D0C4" w:rsidR="008459EB" w:rsidRPr="000E79B6" w:rsidRDefault="004A27C0" w:rsidP="008459EB">
            <w:pPr>
              <w:pStyle w:val="ListParagraph"/>
              <w:ind w:left="36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Reference: </w:t>
            </w:r>
            <w:r w:rsidRPr="006063CB">
              <w:rPr>
                <w:rFonts w:ascii="Calibri" w:hAnsi="Calibri" w:cs="Calibri"/>
                <w:i/>
                <w:iCs/>
                <w:sz w:val="18"/>
                <w:szCs w:val="18"/>
              </w:rPr>
              <w:t>Design Manual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:</w:t>
            </w:r>
            <w:r w:rsidRPr="006063CB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Barrier Free Access 2008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(2025 Edition), </w:t>
            </w:r>
            <w:r w:rsidRPr="006063CB">
              <w:rPr>
                <w:rFonts w:ascii="Calibri" w:hAnsi="Calibri" w:cs="Calibri"/>
                <w:i/>
                <w:iCs/>
                <w:sz w:val="18"/>
                <w:szCs w:val="18"/>
              </w:rPr>
              <w:t>Buildings Department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, HKSAR</w:t>
            </w:r>
            <w:r w:rsidRPr="000E79B6">
              <w:rPr>
                <w:rFonts w:ascii="Calibri" w:hAnsi="Calibri" w:cs="Calibri"/>
              </w:rPr>
              <w:t xml:space="preserve"> </w:t>
            </w:r>
          </w:p>
        </w:tc>
      </w:tr>
    </w:tbl>
    <w:p w14:paraId="3742DB23" w14:textId="77777777" w:rsidR="000E79B6" w:rsidRPr="008459EB" w:rsidRDefault="000E79B6" w:rsidP="000E79B6">
      <w:pPr>
        <w:rPr>
          <w:rFonts w:ascii="Calibri" w:hAnsi="Calibri" w:cs="Calibri"/>
          <w:color w:val="4C94D8" w:themeColor="text2" w:themeTint="80"/>
          <w:sz w:val="10"/>
          <w:szCs w:val="10"/>
        </w:rPr>
      </w:pPr>
    </w:p>
    <w:sectPr w:rsidR="000E79B6" w:rsidRPr="008459EB">
      <w:headerReference w:type="default" r:id="rId11"/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11B0A2" w14:textId="77777777" w:rsidR="004C2D23" w:rsidRDefault="004C2D23" w:rsidP="00B34FB2">
      <w:pPr>
        <w:spacing w:after="0" w:line="240" w:lineRule="auto"/>
      </w:pPr>
      <w:r>
        <w:separator/>
      </w:r>
    </w:p>
  </w:endnote>
  <w:endnote w:type="continuationSeparator" w:id="0">
    <w:p w14:paraId="59B51FE7" w14:textId="77777777" w:rsidR="004C2D23" w:rsidRDefault="004C2D23" w:rsidP="00B34F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6C183" w14:textId="32024D6C" w:rsidR="006D5D05" w:rsidRPr="006D5D05" w:rsidRDefault="006D5D05" w:rsidP="006D5D05">
    <w:pPr>
      <w:pStyle w:val="Footer"/>
      <w:jc w:val="both"/>
      <w:rPr>
        <w:rFonts w:ascii="Arial" w:hAnsi="Arial" w:cs="Arial"/>
        <w:sz w:val="18"/>
        <w:szCs w:val="18"/>
      </w:rPr>
    </w:pPr>
    <w:r w:rsidRPr="007F2DBA">
      <w:rPr>
        <w:rFonts w:ascii="Arial" w:hAnsi="Arial" w:cs="Arial"/>
        <w:sz w:val="18"/>
        <w:szCs w:val="18"/>
      </w:rPr>
      <w:t xml:space="preserve">Copyright © </w:t>
    </w:r>
    <w:r>
      <w:rPr>
        <w:rFonts w:ascii="Arial" w:hAnsi="Arial" w:cs="Arial"/>
        <w:sz w:val="18"/>
        <w:szCs w:val="18"/>
      </w:rPr>
      <w:t>2025</w:t>
    </w:r>
    <w:r w:rsidRPr="007F2DBA">
      <w:rPr>
        <w:rFonts w:ascii="Arial" w:hAnsi="Arial" w:cs="Arial"/>
        <w:sz w:val="18"/>
        <w:szCs w:val="18"/>
      </w:rPr>
      <w:t xml:space="preserve"> BEAM Society Limited. All rights reserved. </w:t>
    </w:r>
    <w:r>
      <w:rPr>
        <w:rFonts w:ascii="Arial" w:hAnsi="Arial" w:cs="Arial"/>
        <w:sz w:val="18"/>
        <w:szCs w:val="18"/>
      </w:rPr>
      <w:tab/>
    </w:r>
    <w:r w:rsidRPr="007F2DBA">
      <w:rPr>
        <w:rFonts w:ascii="Arial" w:hAnsi="Arial" w:cs="Arial"/>
        <w:sz w:val="18"/>
        <w:szCs w:val="18"/>
      </w:rPr>
      <w:t xml:space="preserve">Page </w:t>
    </w:r>
    <w:r w:rsidRPr="007F2DBA">
      <w:rPr>
        <w:rFonts w:ascii="Arial" w:hAnsi="Arial" w:cs="Arial"/>
        <w:sz w:val="18"/>
        <w:szCs w:val="18"/>
      </w:rPr>
      <w:fldChar w:fldCharType="begin"/>
    </w:r>
    <w:r w:rsidRPr="007F2DBA">
      <w:rPr>
        <w:rFonts w:ascii="Arial" w:hAnsi="Arial" w:cs="Arial"/>
        <w:sz w:val="18"/>
        <w:szCs w:val="18"/>
      </w:rPr>
      <w:instrText xml:space="preserve"> PAGE </w:instrText>
    </w:r>
    <w:r w:rsidRPr="007F2DBA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sz w:val="18"/>
        <w:szCs w:val="18"/>
      </w:rPr>
      <w:t>1</w:t>
    </w:r>
    <w:r w:rsidRPr="007F2DBA">
      <w:rPr>
        <w:rFonts w:ascii="Arial" w:hAnsi="Arial" w:cs="Arial"/>
        <w:sz w:val="18"/>
        <w:szCs w:val="18"/>
      </w:rPr>
      <w:fldChar w:fldCharType="end"/>
    </w:r>
    <w:r w:rsidRPr="007F2DBA">
      <w:rPr>
        <w:rFonts w:ascii="Arial" w:hAnsi="Arial" w:cs="Arial"/>
        <w:sz w:val="18"/>
        <w:szCs w:val="18"/>
      </w:rPr>
      <w:t xml:space="preserve"> of </w:t>
    </w:r>
    <w:r w:rsidRPr="007F2DBA">
      <w:rPr>
        <w:rFonts w:ascii="Arial" w:hAnsi="Arial" w:cs="Arial"/>
        <w:sz w:val="18"/>
        <w:szCs w:val="18"/>
      </w:rPr>
      <w:fldChar w:fldCharType="begin"/>
    </w:r>
    <w:r w:rsidRPr="007F2DBA">
      <w:rPr>
        <w:rFonts w:ascii="Arial" w:hAnsi="Arial" w:cs="Arial"/>
        <w:sz w:val="18"/>
        <w:szCs w:val="18"/>
      </w:rPr>
      <w:instrText xml:space="preserve"> NUMPAGES </w:instrText>
    </w:r>
    <w:r w:rsidRPr="007F2DBA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sz w:val="18"/>
        <w:szCs w:val="18"/>
      </w:rPr>
      <w:t>2</w:t>
    </w:r>
    <w:r w:rsidRPr="007F2DBA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49466" w14:textId="77777777" w:rsidR="004C2D23" w:rsidRDefault="004C2D23" w:rsidP="00B34FB2">
      <w:pPr>
        <w:spacing w:after="0" w:line="240" w:lineRule="auto"/>
      </w:pPr>
      <w:r>
        <w:separator/>
      </w:r>
    </w:p>
  </w:footnote>
  <w:footnote w:type="continuationSeparator" w:id="0">
    <w:p w14:paraId="67C83FEB" w14:textId="77777777" w:rsidR="004C2D23" w:rsidRDefault="004C2D23" w:rsidP="00B34FB2">
      <w:pPr>
        <w:spacing w:after="0" w:line="240" w:lineRule="auto"/>
      </w:pPr>
      <w:r>
        <w:continuationSeparator/>
      </w:r>
    </w:p>
  </w:footnote>
  <w:footnote w:id="1">
    <w:p w14:paraId="1DC35F9B" w14:textId="40073E45" w:rsidR="004A27C0" w:rsidRPr="00664A74" w:rsidRDefault="004A27C0" w:rsidP="008B1EBB">
      <w:pPr>
        <w:pStyle w:val="FootnoteText"/>
        <w:jc w:val="both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ascii="Calibri" w:hAnsi="Calibri" w:cs="Calibri"/>
          <w:i/>
          <w:iCs/>
          <w:sz w:val="18"/>
          <w:szCs w:val="18"/>
        </w:rPr>
        <w:t>R</w:t>
      </w:r>
      <w:r w:rsidRPr="002C103C">
        <w:rPr>
          <w:rFonts w:ascii="Calibri" w:hAnsi="Calibri" w:cs="Calibri"/>
          <w:i/>
          <w:iCs/>
          <w:sz w:val="18"/>
          <w:szCs w:val="18"/>
        </w:rPr>
        <w:t xml:space="preserve">epresentative of the Applicant is defined as: (i) </w:t>
      </w:r>
      <w:r>
        <w:rPr>
          <w:rFonts w:ascii="Calibri" w:hAnsi="Calibri" w:cs="Calibri"/>
          <w:i/>
          <w:iCs/>
          <w:sz w:val="18"/>
          <w:szCs w:val="18"/>
        </w:rPr>
        <w:t xml:space="preserve">Building </w:t>
      </w:r>
      <w:r w:rsidRPr="002C103C">
        <w:rPr>
          <w:rFonts w:ascii="Calibri" w:hAnsi="Calibri" w:cs="Calibri"/>
          <w:i/>
          <w:iCs/>
          <w:sz w:val="18"/>
          <w:szCs w:val="18"/>
        </w:rPr>
        <w:t>Owner; (i</w:t>
      </w:r>
      <w:r w:rsidR="0078295E">
        <w:rPr>
          <w:rFonts w:ascii="Calibri" w:hAnsi="Calibri" w:cs="Calibri"/>
          <w:i/>
          <w:iCs/>
          <w:sz w:val="18"/>
          <w:szCs w:val="18"/>
        </w:rPr>
        <w:t>i</w:t>
      </w:r>
      <w:r w:rsidRPr="002C103C">
        <w:rPr>
          <w:rFonts w:ascii="Calibri" w:hAnsi="Calibri" w:cs="Calibri"/>
          <w:i/>
          <w:iCs/>
          <w:sz w:val="18"/>
          <w:szCs w:val="18"/>
        </w:rPr>
        <w:t>) Applicant of this certification; (iii) The project Authorized Person/ BEAM Pro/ Architect; (iv) Representative from the facility management company</w:t>
      </w:r>
      <w:r w:rsidR="00985062">
        <w:rPr>
          <w:rFonts w:ascii="Calibri" w:hAnsi="Calibri" w:cs="Calibri"/>
          <w:i/>
          <w:iCs/>
          <w:sz w:val="18"/>
          <w:szCs w:val="18"/>
        </w:rPr>
        <w:t>.</w:t>
      </w:r>
    </w:p>
  </w:footnote>
  <w:footnote w:id="2">
    <w:p w14:paraId="64A27255" w14:textId="42DEFEC9" w:rsidR="00CA2792" w:rsidRPr="00664A74" w:rsidRDefault="00CA2792" w:rsidP="008B1EBB">
      <w:pPr>
        <w:pStyle w:val="FootnoteText"/>
        <w:jc w:val="both"/>
        <w:rPr>
          <w:rFonts w:ascii="Calibri" w:hAnsi="Calibri" w:cs="Calibri"/>
          <w:i/>
          <w:iCs/>
          <w:sz w:val="18"/>
          <w:szCs w:val="18"/>
        </w:rPr>
      </w:pPr>
      <w:r>
        <w:rPr>
          <w:rStyle w:val="FootnoteReference"/>
        </w:rPr>
        <w:footnoteRef/>
      </w:r>
      <w:r>
        <w:t xml:space="preserve"> </w:t>
      </w:r>
      <w:r w:rsidRPr="000C17A4">
        <w:rPr>
          <w:rFonts w:ascii="Calibri" w:hAnsi="Calibri" w:cs="Calibri"/>
          <w:i/>
          <w:iCs/>
          <w:sz w:val="18"/>
          <w:szCs w:val="18"/>
        </w:rPr>
        <w:t>At least o</w:t>
      </w:r>
      <w:r w:rsidRPr="00664A74">
        <w:rPr>
          <w:rFonts w:ascii="Calibri" w:hAnsi="Calibri" w:cs="Calibri"/>
          <w:i/>
          <w:iCs/>
          <w:sz w:val="18"/>
          <w:szCs w:val="18"/>
        </w:rPr>
        <w:t xml:space="preserve">ne </w:t>
      </w:r>
      <w:r>
        <w:rPr>
          <w:rFonts w:ascii="Calibri" w:hAnsi="Calibri" w:cs="Calibri"/>
          <w:i/>
          <w:iCs/>
          <w:sz w:val="18"/>
          <w:szCs w:val="18"/>
        </w:rPr>
        <w:t xml:space="preserve">set of </w:t>
      </w:r>
      <w:r w:rsidRPr="00664A74">
        <w:rPr>
          <w:rFonts w:ascii="Calibri" w:hAnsi="Calibri" w:cs="Calibri"/>
          <w:i/>
          <w:iCs/>
          <w:sz w:val="18"/>
          <w:szCs w:val="18"/>
        </w:rPr>
        <w:t xml:space="preserve">photos shall be provided for </w:t>
      </w:r>
      <w:r>
        <w:rPr>
          <w:rFonts w:ascii="Calibri" w:hAnsi="Calibri" w:cs="Calibri"/>
          <w:i/>
          <w:iCs/>
          <w:sz w:val="18"/>
          <w:szCs w:val="18"/>
        </w:rPr>
        <w:t xml:space="preserve">each building </w:t>
      </w:r>
      <w:r w:rsidRPr="00664A74">
        <w:rPr>
          <w:rFonts w:ascii="Calibri" w:hAnsi="Calibri" w:cs="Calibri"/>
          <w:i/>
          <w:iCs/>
          <w:sz w:val="18"/>
          <w:szCs w:val="18"/>
        </w:rPr>
        <w:t xml:space="preserve">in the </w:t>
      </w:r>
      <w:r w:rsidR="008B1EBB">
        <w:rPr>
          <w:rFonts w:ascii="Calibri" w:hAnsi="Calibri" w:cs="Calibri"/>
          <w:i/>
          <w:iCs/>
          <w:sz w:val="18"/>
          <w:szCs w:val="18"/>
        </w:rPr>
        <w:t xml:space="preserve">project, </w:t>
      </w:r>
      <w:r w:rsidR="008B1EBB" w:rsidRPr="008B1EBB">
        <w:rPr>
          <w:rFonts w:ascii="Calibri" w:hAnsi="Calibri" w:cs="Calibri"/>
          <w:i/>
          <w:iCs/>
          <w:sz w:val="18"/>
          <w:szCs w:val="18"/>
        </w:rPr>
        <w:t>with measurements of the relevant dimensional requirements clearly shown in the photos where applicable</w:t>
      </w:r>
      <w:r w:rsidR="008B1EBB">
        <w:rPr>
          <w:rFonts w:ascii="Calibri" w:hAnsi="Calibri" w:cs="Calibri"/>
          <w:i/>
          <w:iCs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20"/>
      <w:gridCol w:w="5606"/>
    </w:tblGrid>
    <w:tr w:rsidR="00E10B62" w:rsidRPr="00E10B62" w14:paraId="767B4E5E" w14:textId="77777777" w:rsidTr="00055575">
      <w:tc>
        <w:tcPr>
          <w:tcW w:w="3420" w:type="dxa"/>
        </w:tcPr>
        <w:p w14:paraId="2660184A" w14:textId="1A4FB2ED" w:rsidR="00E10B62" w:rsidRPr="00E10B62" w:rsidRDefault="006D5D05" w:rsidP="00E10B62">
          <w:pPr>
            <w:pStyle w:val="Header"/>
            <w:rPr>
              <w:rFonts w:ascii="Calibri" w:hAnsi="Calibri" w:cs="Calibri"/>
              <w:b/>
              <w:bCs/>
            </w:rPr>
          </w:pPr>
          <w:bookmarkStart w:id="1" w:name="_Hlk202353574"/>
          <w:r>
            <w:rPr>
              <w:rFonts w:ascii="Arial" w:hAnsi="Arial" w:cs="Arial"/>
              <w:noProof/>
              <w:sz w:val="28"/>
              <w:szCs w:val="28"/>
            </w:rPr>
            <w:drawing>
              <wp:anchor distT="0" distB="0" distL="114300" distR="114300" simplePos="0" relativeHeight="251659264" behindDoc="0" locked="0" layoutInCell="1" allowOverlap="1" wp14:anchorId="7E8FFE91" wp14:editId="50B035C4">
                <wp:simplePos x="0" y="0"/>
                <wp:positionH relativeFrom="column">
                  <wp:posOffset>-68580</wp:posOffset>
                </wp:positionH>
                <wp:positionV relativeFrom="paragraph">
                  <wp:posOffset>17145</wp:posOffset>
                </wp:positionV>
                <wp:extent cx="1390650" cy="523875"/>
                <wp:effectExtent l="0" t="0" r="0" b="9525"/>
                <wp:wrapTopAndBottom/>
                <wp:docPr id="2" name="Picture 2" descr="BEAM_logo_RGB_Lre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BEAM_logo_RGB_Lr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90650" cy="5238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606" w:type="dxa"/>
        </w:tcPr>
        <w:p w14:paraId="5824CF29" w14:textId="613153DB" w:rsidR="006D5D05" w:rsidRPr="006D5D05" w:rsidRDefault="00055575" w:rsidP="00055575">
          <w:pPr>
            <w:pStyle w:val="Header"/>
            <w:ind w:left="252"/>
            <w:jc w:val="right"/>
            <w:rPr>
              <w:rFonts w:ascii="Calibri" w:hAnsi="Calibri" w:cs="Calibri"/>
              <w:b/>
              <w:bCs/>
              <w:sz w:val="28"/>
              <w:szCs w:val="28"/>
            </w:rPr>
          </w:pPr>
          <w:r>
            <w:rPr>
              <w:rFonts w:ascii="Calibri" w:hAnsi="Calibri" w:cs="Calibri"/>
              <w:b/>
              <w:bCs/>
              <w:sz w:val="28"/>
              <w:szCs w:val="28"/>
            </w:rPr>
            <w:t xml:space="preserve">  </w:t>
          </w:r>
          <w:r w:rsidR="006D5D05">
            <w:rPr>
              <w:rFonts w:ascii="Calibri" w:hAnsi="Calibri" w:cs="Calibri"/>
              <w:b/>
              <w:bCs/>
              <w:sz w:val="28"/>
              <w:szCs w:val="28"/>
            </w:rPr>
            <w:t xml:space="preserve">BEAM Plus </w:t>
          </w:r>
          <w:r w:rsidR="006D5D05" w:rsidRPr="00E10B62">
            <w:rPr>
              <w:rFonts w:ascii="Calibri" w:hAnsi="Calibri" w:cs="Calibri"/>
              <w:b/>
              <w:bCs/>
              <w:sz w:val="28"/>
              <w:szCs w:val="28"/>
            </w:rPr>
            <w:t>Elderly-Friendly</w:t>
          </w:r>
          <w:r>
            <w:rPr>
              <w:rFonts w:ascii="Calibri" w:hAnsi="Calibri" w:cs="Calibri"/>
              <w:b/>
              <w:bCs/>
              <w:sz w:val="28"/>
              <w:szCs w:val="28"/>
            </w:rPr>
            <w:t xml:space="preserve"> </w:t>
          </w:r>
          <w:r w:rsidR="006D5D05" w:rsidRPr="00E10B62">
            <w:rPr>
              <w:rFonts w:ascii="Calibri" w:hAnsi="Calibri" w:cs="Calibri"/>
              <w:b/>
              <w:bCs/>
              <w:sz w:val="28"/>
              <w:szCs w:val="28"/>
            </w:rPr>
            <w:t xml:space="preserve">Building </w:t>
          </w:r>
        </w:p>
        <w:p w14:paraId="4F908641" w14:textId="77D50844" w:rsidR="00E10B62" w:rsidRPr="00E10B62" w:rsidRDefault="006D5D05" w:rsidP="00055575">
          <w:pPr>
            <w:pStyle w:val="Header"/>
            <w:ind w:left="252"/>
            <w:jc w:val="right"/>
            <w:rPr>
              <w:rFonts w:ascii="Calibri" w:hAnsi="Calibri" w:cs="Calibri"/>
            </w:rPr>
          </w:pPr>
          <w:r w:rsidRPr="005F1F37">
            <w:rPr>
              <w:rFonts w:ascii="Calibri" w:hAnsi="Calibri" w:cs="Calibri"/>
            </w:rPr>
            <w:t>Submission Template</w:t>
          </w:r>
          <w:r>
            <w:rPr>
              <w:rFonts w:ascii="Calibri" w:hAnsi="Calibri" w:cs="Calibri"/>
            </w:rPr>
            <w:t xml:space="preserve"> for </w:t>
          </w:r>
          <w:r w:rsidR="004A64CF">
            <w:rPr>
              <w:rFonts w:ascii="Calibri" w:hAnsi="Calibri" w:cs="Calibri"/>
            </w:rPr>
            <w:t>EFB</w:t>
          </w:r>
          <w:r w:rsidR="00E10B62" w:rsidRPr="00E10B62">
            <w:rPr>
              <w:rFonts w:ascii="Calibri" w:hAnsi="Calibri" w:cs="Calibri"/>
            </w:rPr>
            <w:t>-A1</w:t>
          </w:r>
          <w:r w:rsidR="002A2E30">
            <w:rPr>
              <w:rFonts w:ascii="Calibri" w:hAnsi="Calibri" w:cs="Calibri"/>
            </w:rPr>
            <w:t>a</w:t>
          </w:r>
        </w:p>
      </w:tc>
    </w:tr>
    <w:tr w:rsidR="00E10B62" w:rsidRPr="00E10B62" w14:paraId="736665F0" w14:textId="77777777" w:rsidTr="00055575">
      <w:trPr>
        <w:trHeight w:val="204"/>
      </w:trPr>
      <w:tc>
        <w:tcPr>
          <w:tcW w:w="3420" w:type="dxa"/>
        </w:tcPr>
        <w:p w14:paraId="0C1AA37F" w14:textId="336D8E75" w:rsidR="00E10B62" w:rsidRPr="00E10B62" w:rsidRDefault="00E10B62" w:rsidP="00E10B62">
          <w:pPr>
            <w:pStyle w:val="Header"/>
            <w:rPr>
              <w:rFonts w:ascii="Calibri" w:hAnsi="Calibri" w:cs="Calibri"/>
              <w:b/>
              <w:bCs/>
              <w:sz w:val="28"/>
              <w:szCs w:val="28"/>
            </w:rPr>
          </w:pPr>
        </w:p>
      </w:tc>
      <w:tc>
        <w:tcPr>
          <w:tcW w:w="5606" w:type="dxa"/>
        </w:tcPr>
        <w:p w14:paraId="74FEF0BD" w14:textId="75DD3ACA" w:rsidR="00E10B62" w:rsidRPr="00E10B62" w:rsidRDefault="00E10B62" w:rsidP="00055575">
          <w:pPr>
            <w:pStyle w:val="Header"/>
            <w:ind w:left="252"/>
            <w:jc w:val="right"/>
            <w:rPr>
              <w:rFonts w:ascii="Calibri" w:hAnsi="Calibri" w:cs="Calibri"/>
            </w:rPr>
          </w:pPr>
        </w:p>
      </w:tc>
    </w:tr>
    <w:bookmarkEnd w:id="1"/>
  </w:tbl>
  <w:p w14:paraId="3B0384AA" w14:textId="5CB038CF" w:rsidR="00B34FB2" w:rsidRPr="00E10B62" w:rsidRDefault="00B34FB2" w:rsidP="00E10B62">
    <w:pPr>
      <w:pStyle w:val="Header"/>
      <w:rPr>
        <w:rFonts w:ascii="Calibri" w:hAnsi="Calibri" w:cs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C5169"/>
    <w:multiLevelType w:val="hybridMultilevel"/>
    <w:tmpl w:val="27A0822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0E64CA"/>
    <w:multiLevelType w:val="multilevel"/>
    <w:tmpl w:val="3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69C1C67"/>
    <w:multiLevelType w:val="hybridMultilevel"/>
    <w:tmpl w:val="5F48D98E"/>
    <w:lvl w:ilvl="0" w:tplc="3C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F0F4A69"/>
    <w:multiLevelType w:val="hybridMultilevel"/>
    <w:tmpl w:val="27A0822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3E1CF9"/>
    <w:multiLevelType w:val="hybridMultilevel"/>
    <w:tmpl w:val="27A0822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EC5702"/>
    <w:multiLevelType w:val="hybridMultilevel"/>
    <w:tmpl w:val="DC789612"/>
    <w:lvl w:ilvl="0" w:tplc="3C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5125F0"/>
    <w:multiLevelType w:val="hybridMultilevel"/>
    <w:tmpl w:val="27A0822A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CC765B"/>
    <w:multiLevelType w:val="hybridMultilevel"/>
    <w:tmpl w:val="A7ECB85C"/>
    <w:lvl w:ilvl="0" w:tplc="5A0E61F4">
      <w:start w:val="1"/>
      <w:numFmt w:val="lowerRoman"/>
      <w:lvlText w:val="(%1)"/>
      <w:lvlJc w:val="left"/>
      <w:pPr>
        <w:ind w:left="36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080" w:hanging="360"/>
      </w:pPr>
    </w:lvl>
    <w:lvl w:ilvl="2" w:tplc="3C09001B" w:tentative="1">
      <w:start w:val="1"/>
      <w:numFmt w:val="lowerRoman"/>
      <w:lvlText w:val="%3."/>
      <w:lvlJc w:val="right"/>
      <w:pPr>
        <w:ind w:left="1800" w:hanging="180"/>
      </w:pPr>
    </w:lvl>
    <w:lvl w:ilvl="3" w:tplc="3C09000F" w:tentative="1">
      <w:start w:val="1"/>
      <w:numFmt w:val="decimal"/>
      <w:lvlText w:val="%4."/>
      <w:lvlJc w:val="left"/>
      <w:pPr>
        <w:ind w:left="2520" w:hanging="360"/>
      </w:pPr>
    </w:lvl>
    <w:lvl w:ilvl="4" w:tplc="3C090019" w:tentative="1">
      <w:start w:val="1"/>
      <w:numFmt w:val="lowerLetter"/>
      <w:lvlText w:val="%5."/>
      <w:lvlJc w:val="left"/>
      <w:pPr>
        <w:ind w:left="3240" w:hanging="360"/>
      </w:pPr>
    </w:lvl>
    <w:lvl w:ilvl="5" w:tplc="3C09001B" w:tentative="1">
      <w:start w:val="1"/>
      <w:numFmt w:val="lowerRoman"/>
      <w:lvlText w:val="%6."/>
      <w:lvlJc w:val="right"/>
      <w:pPr>
        <w:ind w:left="3960" w:hanging="180"/>
      </w:pPr>
    </w:lvl>
    <w:lvl w:ilvl="6" w:tplc="3C09000F" w:tentative="1">
      <w:start w:val="1"/>
      <w:numFmt w:val="decimal"/>
      <w:lvlText w:val="%7."/>
      <w:lvlJc w:val="left"/>
      <w:pPr>
        <w:ind w:left="4680" w:hanging="360"/>
      </w:pPr>
    </w:lvl>
    <w:lvl w:ilvl="7" w:tplc="3C090019" w:tentative="1">
      <w:start w:val="1"/>
      <w:numFmt w:val="lowerLetter"/>
      <w:lvlText w:val="%8."/>
      <w:lvlJc w:val="left"/>
      <w:pPr>
        <w:ind w:left="5400" w:hanging="360"/>
      </w:pPr>
    </w:lvl>
    <w:lvl w:ilvl="8" w:tplc="3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8165678"/>
    <w:multiLevelType w:val="hybridMultilevel"/>
    <w:tmpl w:val="00786F86"/>
    <w:lvl w:ilvl="0" w:tplc="3C09000F">
      <w:start w:val="1"/>
      <w:numFmt w:val="decimal"/>
      <w:lvlText w:val="%1."/>
      <w:lvlJc w:val="left"/>
      <w:pPr>
        <w:ind w:left="360" w:hanging="360"/>
      </w:pPr>
    </w:lvl>
    <w:lvl w:ilvl="1" w:tplc="3C090019" w:tentative="1">
      <w:start w:val="1"/>
      <w:numFmt w:val="lowerLetter"/>
      <w:lvlText w:val="%2."/>
      <w:lvlJc w:val="left"/>
      <w:pPr>
        <w:ind w:left="1080" w:hanging="360"/>
      </w:pPr>
    </w:lvl>
    <w:lvl w:ilvl="2" w:tplc="3C09001B" w:tentative="1">
      <w:start w:val="1"/>
      <w:numFmt w:val="lowerRoman"/>
      <w:lvlText w:val="%3."/>
      <w:lvlJc w:val="right"/>
      <w:pPr>
        <w:ind w:left="1800" w:hanging="180"/>
      </w:pPr>
    </w:lvl>
    <w:lvl w:ilvl="3" w:tplc="3C09000F" w:tentative="1">
      <w:start w:val="1"/>
      <w:numFmt w:val="decimal"/>
      <w:lvlText w:val="%4."/>
      <w:lvlJc w:val="left"/>
      <w:pPr>
        <w:ind w:left="2520" w:hanging="360"/>
      </w:pPr>
    </w:lvl>
    <w:lvl w:ilvl="4" w:tplc="3C090019" w:tentative="1">
      <w:start w:val="1"/>
      <w:numFmt w:val="lowerLetter"/>
      <w:lvlText w:val="%5."/>
      <w:lvlJc w:val="left"/>
      <w:pPr>
        <w:ind w:left="3240" w:hanging="360"/>
      </w:pPr>
    </w:lvl>
    <w:lvl w:ilvl="5" w:tplc="3C09001B" w:tentative="1">
      <w:start w:val="1"/>
      <w:numFmt w:val="lowerRoman"/>
      <w:lvlText w:val="%6."/>
      <w:lvlJc w:val="right"/>
      <w:pPr>
        <w:ind w:left="3960" w:hanging="180"/>
      </w:pPr>
    </w:lvl>
    <w:lvl w:ilvl="6" w:tplc="3C09000F" w:tentative="1">
      <w:start w:val="1"/>
      <w:numFmt w:val="decimal"/>
      <w:lvlText w:val="%7."/>
      <w:lvlJc w:val="left"/>
      <w:pPr>
        <w:ind w:left="4680" w:hanging="360"/>
      </w:pPr>
    </w:lvl>
    <w:lvl w:ilvl="7" w:tplc="3C090019" w:tentative="1">
      <w:start w:val="1"/>
      <w:numFmt w:val="lowerLetter"/>
      <w:lvlText w:val="%8."/>
      <w:lvlJc w:val="left"/>
      <w:pPr>
        <w:ind w:left="5400" w:hanging="360"/>
      </w:pPr>
    </w:lvl>
    <w:lvl w:ilvl="8" w:tplc="3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C52422A"/>
    <w:multiLevelType w:val="hybridMultilevel"/>
    <w:tmpl w:val="1C765A48"/>
    <w:lvl w:ilvl="0" w:tplc="3DDA36AC">
      <w:start w:val="1"/>
      <w:numFmt w:val="lowerRoman"/>
      <w:lvlText w:val="%1)"/>
      <w:lvlJc w:val="righ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6133668">
    <w:abstractNumId w:val="5"/>
  </w:num>
  <w:num w:numId="2" w16cid:durableId="2002196530">
    <w:abstractNumId w:val="8"/>
  </w:num>
  <w:num w:numId="3" w16cid:durableId="201720796">
    <w:abstractNumId w:val="7"/>
  </w:num>
  <w:num w:numId="4" w16cid:durableId="111942483">
    <w:abstractNumId w:val="9"/>
  </w:num>
  <w:num w:numId="5" w16cid:durableId="1312716372">
    <w:abstractNumId w:val="2"/>
  </w:num>
  <w:num w:numId="6" w16cid:durableId="786199898">
    <w:abstractNumId w:val="6"/>
  </w:num>
  <w:num w:numId="7" w16cid:durableId="2139519760">
    <w:abstractNumId w:val="0"/>
  </w:num>
  <w:num w:numId="8" w16cid:durableId="1960453414">
    <w:abstractNumId w:val="3"/>
  </w:num>
  <w:num w:numId="9" w16cid:durableId="297494848">
    <w:abstractNumId w:val="1"/>
  </w:num>
  <w:num w:numId="10" w16cid:durableId="80565899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FB2"/>
    <w:rsid w:val="00053C8D"/>
    <w:rsid w:val="00055575"/>
    <w:rsid w:val="000556FD"/>
    <w:rsid w:val="00073BF5"/>
    <w:rsid w:val="00096238"/>
    <w:rsid w:val="000C17A4"/>
    <w:rsid w:val="000E79B6"/>
    <w:rsid w:val="00105896"/>
    <w:rsid w:val="0011143F"/>
    <w:rsid w:val="00162677"/>
    <w:rsid w:val="001C5B87"/>
    <w:rsid w:val="001E747D"/>
    <w:rsid w:val="00235984"/>
    <w:rsid w:val="002A2E30"/>
    <w:rsid w:val="002B2F24"/>
    <w:rsid w:val="002C103C"/>
    <w:rsid w:val="00374F63"/>
    <w:rsid w:val="003B0D54"/>
    <w:rsid w:val="003F52A9"/>
    <w:rsid w:val="003F6708"/>
    <w:rsid w:val="004A27C0"/>
    <w:rsid w:val="004A64CF"/>
    <w:rsid w:val="004C2D23"/>
    <w:rsid w:val="005109DB"/>
    <w:rsid w:val="005E72DD"/>
    <w:rsid w:val="005F1F37"/>
    <w:rsid w:val="00625AC2"/>
    <w:rsid w:val="00661BF9"/>
    <w:rsid w:val="00664A74"/>
    <w:rsid w:val="006D5D05"/>
    <w:rsid w:val="007631B8"/>
    <w:rsid w:val="00767C3C"/>
    <w:rsid w:val="0078295E"/>
    <w:rsid w:val="007B4B8E"/>
    <w:rsid w:val="007F1BD2"/>
    <w:rsid w:val="00803AD9"/>
    <w:rsid w:val="00825C8C"/>
    <w:rsid w:val="0082725A"/>
    <w:rsid w:val="0083553E"/>
    <w:rsid w:val="008459EB"/>
    <w:rsid w:val="008832F0"/>
    <w:rsid w:val="008A2E0E"/>
    <w:rsid w:val="008B1EBB"/>
    <w:rsid w:val="008C3F9C"/>
    <w:rsid w:val="00985062"/>
    <w:rsid w:val="009A4C16"/>
    <w:rsid w:val="00A02E9C"/>
    <w:rsid w:val="00A5416E"/>
    <w:rsid w:val="00A62AD2"/>
    <w:rsid w:val="00AA0BA5"/>
    <w:rsid w:val="00AE7592"/>
    <w:rsid w:val="00B34FB2"/>
    <w:rsid w:val="00B44D8C"/>
    <w:rsid w:val="00B506EB"/>
    <w:rsid w:val="00B812AC"/>
    <w:rsid w:val="00B97FFC"/>
    <w:rsid w:val="00BC463C"/>
    <w:rsid w:val="00BF29B0"/>
    <w:rsid w:val="00BF5580"/>
    <w:rsid w:val="00C65289"/>
    <w:rsid w:val="00C8586B"/>
    <w:rsid w:val="00CA2792"/>
    <w:rsid w:val="00CB7539"/>
    <w:rsid w:val="00CD19FA"/>
    <w:rsid w:val="00D41D3B"/>
    <w:rsid w:val="00DC5303"/>
    <w:rsid w:val="00DF12E9"/>
    <w:rsid w:val="00E10B62"/>
    <w:rsid w:val="00E22345"/>
    <w:rsid w:val="00E2638A"/>
    <w:rsid w:val="00E44EDE"/>
    <w:rsid w:val="00E648B1"/>
    <w:rsid w:val="00E66700"/>
    <w:rsid w:val="00ED5C37"/>
    <w:rsid w:val="00F55CC7"/>
    <w:rsid w:val="00F601B4"/>
    <w:rsid w:val="00F74784"/>
    <w:rsid w:val="00F853B5"/>
    <w:rsid w:val="00F856AC"/>
    <w:rsid w:val="00FB0EC3"/>
    <w:rsid w:val="00FD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HK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EB5097"/>
  <w15:chartTrackingRefBased/>
  <w15:docId w15:val="{3C087A21-9634-4F26-B53F-5978BF371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HK" w:eastAsia="zh-TW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B34F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34F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34FB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34F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34FB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34F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34F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34F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34F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34FB2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34FB2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34FB2"/>
    <w:rPr>
      <w:rFonts w:eastAsiaTheme="majorEastAsia" w:cstheme="majorBidi"/>
      <w:color w:val="0F4761" w:themeColor="accent1" w:themeShade="BF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34FB2"/>
    <w:rPr>
      <w:rFonts w:eastAsiaTheme="majorEastAsia" w:cstheme="majorBidi"/>
      <w:i/>
      <w:iCs/>
      <w:color w:val="0F4761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34FB2"/>
    <w:rPr>
      <w:rFonts w:eastAsiaTheme="majorEastAsia" w:cstheme="majorBidi"/>
      <w:color w:val="0F4761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34FB2"/>
    <w:rPr>
      <w:rFonts w:eastAsiaTheme="majorEastAsia" w:cstheme="majorBidi"/>
      <w:i/>
      <w:iCs/>
      <w:color w:val="595959" w:themeColor="text1" w:themeTint="A6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34FB2"/>
    <w:rPr>
      <w:rFonts w:eastAsiaTheme="majorEastAsia" w:cstheme="majorBidi"/>
      <w:color w:val="595959" w:themeColor="text1" w:themeTint="A6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34FB2"/>
    <w:rPr>
      <w:rFonts w:eastAsiaTheme="majorEastAsia" w:cstheme="majorBidi"/>
      <w:i/>
      <w:iCs/>
      <w:color w:val="272727" w:themeColor="text1" w:themeTint="D8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34FB2"/>
    <w:rPr>
      <w:rFonts w:eastAsiaTheme="majorEastAsia" w:cstheme="majorBidi"/>
      <w:color w:val="272727" w:themeColor="text1" w:themeTint="D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B34F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34FB2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B34F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34FB2"/>
    <w:rPr>
      <w:rFonts w:eastAsiaTheme="majorEastAsia" w:cstheme="majorBidi"/>
      <w:color w:val="595959" w:themeColor="text1" w:themeTint="A6"/>
      <w:spacing w:val="15"/>
      <w:sz w:val="28"/>
      <w:szCs w:val="28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B34F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34FB2"/>
    <w:rPr>
      <w:i/>
      <w:iCs/>
      <w:color w:val="404040" w:themeColor="text1" w:themeTint="BF"/>
      <w:lang w:val="en-GB"/>
    </w:rPr>
  </w:style>
  <w:style w:type="paragraph" w:styleId="ListParagraph">
    <w:name w:val="List Paragraph"/>
    <w:basedOn w:val="Normal"/>
    <w:uiPriority w:val="34"/>
    <w:qFormat/>
    <w:rsid w:val="00B34FB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34FB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34FB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34FB2"/>
    <w:rPr>
      <w:i/>
      <w:iCs/>
      <w:color w:val="0F4761" w:themeColor="accent1" w:themeShade="BF"/>
      <w:lang w:val="en-GB"/>
    </w:rPr>
  </w:style>
  <w:style w:type="character" w:styleId="IntenseReference">
    <w:name w:val="Intense Reference"/>
    <w:basedOn w:val="DefaultParagraphFont"/>
    <w:uiPriority w:val="32"/>
    <w:qFormat/>
    <w:rsid w:val="00B34FB2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B34F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4FB2"/>
    <w:rPr>
      <w:lang w:val="en-GB"/>
    </w:rPr>
  </w:style>
  <w:style w:type="paragraph" w:styleId="Footer">
    <w:name w:val="footer"/>
    <w:basedOn w:val="Normal"/>
    <w:link w:val="FooterChar"/>
    <w:unhideWhenUsed/>
    <w:rsid w:val="00B34F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B34FB2"/>
    <w:rPr>
      <w:lang w:val="en-GB"/>
    </w:rPr>
  </w:style>
  <w:style w:type="table" w:styleId="TableGrid">
    <w:name w:val="Table Grid"/>
    <w:basedOn w:val="TableNormal"/>
    <w:uiPriority w:val="39"/>
    <w:rsid w:val="00B34F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664A7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64A74"/>
    <w:rPr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664A7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64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D0188-0242-4426-A5FF-7572FA7CC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 Chan</dc:creator>
  <cp:keywords/>
  <dc:description/>
  <cp:lastModifiedBy>Leo CHAN</cp:lastModifiedBy>
  <cp:revision>35</cp:revision>
  <dcterms:created xsi:type="dcterms:W3CDTF">2025-06-04T08:47:00Z</dcterms:created>
  <dcterms:modified xsi:type="dcterms:W3CDTF">2025-07-11T04:10:00Z</dcterms:modified>
</cp:coreProperties>
</file>